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8" w:rsidRDefault="001C03F8">
      <w:pPr>
        <w:spacing w:after="0" w:line="360" w:lineRule="auto"/>
        <w:ind w:right="-850"/>
        <w:jc w:val="both"/>
        <w:rPr>
          <w:rFonts w:ascii="Arial" w:eastAsia="Times New Roman" w:hAnsi="Arial" w:cs="Arial"/>
          <w:sz w:val="14"/>
          <w:szCs w:val="24"/>
          <w:lang w:eastAsia="pt-BR"/>
        </w:rPr>
      </w:pPr>
    </w:p>
    <w:p w:rsidR="001C03F8" w:rsidRDefault="001C03F8">
      <w:pPr>
        <w:spacing w:after="0" w:line="360" w:lineRule="auto"/>
        <w:ind w:right="-8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A Fundação Hospitalar de Hematologia e Hemoterapia do Amazonas – HEMOAM divulga edital para o Programa de Bolsas de Iniciação Científica (PAIC)</w:t>
      </w:r>
    </w:p>
    <w:p w:rsidR="001C03F8" w:rsidRDefault="001C03F8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C03F8" w:rsidRPr="005D1277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ab/>
        <w:t>O edital para o ingresso no Programa de Apoio à Iniciação Científica (PAIC) da F</w:t>
      </w:r>
      <w:bookmarkStart w:id="0" w:name="__DdeLink__58_4106578919"/>
      <w:r>
        <w:rPr>
          <w:rFonts w:ascii="Arial" w:hAnsi="Arial" w:cs="Arial"/>
          <w:color w:val="000000"/>
          <w:sz w:val="22"/>
          <w:szCs w:val="22"/>
        </w:rPr>
        <w:t>undação Hospitalar de Hematologia e Hemoterapia do Amazonas</w:t>
      </w:r>
      <w:bookmarkEnd w:id="0"/>
      <w:r>
        <w:rPr>
          <w:rFonts w:ascii="Arial" w:hAnsi="Arial" w:cs="Arial"/>
          <w:color w:val="000000"/>
          <w:sz w:val="22"/>
          <w:szCs w:val="22"/>
        </w:rPr>
        <w:t xml:space="preserve"> (HEMOAM) ciclo 2023-2024 foi publicado. O programa é realizado em parceria com a Fundação de Amparo à Pesquisa do Estado do Amazonas (FAPEAM) e é voltado para estudantes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de graduação das áreas de ciências biológicas e da saúde. O edital oferece 29 bolsas e o </w:t>
      </w:r>
      <w:r w:rsidRPr="00D77225">
        <w:rPr>
          <w:rFonts w:ascii="Arial" w:hAnsi="Arial" w:cs="Arial"/>
          <w:color w:val="000000"/>
          <w:sz w:val="22"/>
          <w:szCs w:val="22"/>
        </w:rPr>
        <w:t xml:space="preserve">período de inscrição </w:t>
      </w:r>
      <w:r w:rsidR="00D77225" w:rsidRPr="00D77225">
        <w:rPr>
          <w:rFonts w:ascii="Arial" w:hAnsi="Arial" w:cs="Arial"/>
          <w:color w:val="000000"/>
          <w:sz w:val="22"/>
          <w:szCs w:val="22"/>
        </w:rPr>
        <w:t xml:space="preserve">será a partir do dia </w:t>
      </w:r>
      <w:r w:rsidR="00D77225" w:rsidRPr="005D1277">
        <w:rPr>
          <w:rFonts w:ascii="Arial" w:hAnsi="Arial" w:cs="Arial"/>
          <w:b/>
          <w:color w:val="000000"/>
          <w:sz w:val="22"/>
          <w:szCs w:val="22"/>
        </w:rPr>
        <w:t>03 de março e se encerra no dia</w:t>
      </w:r>
      <w:r w:rsidRPr="005D12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7225" w:rsidRPr="005D1277">
        <w:rPr>
          <w:rFonts w:ascii="Arial" w:hAnsi="Arial" w:cs="Arial"/>
          <w:b/>
          <w:color w:val="000000"/>
          <w:sz w:val="22"/>
          <w:szCs w:val="22"/>
        </w:rPr>
        <w:t>24</w:t>
      </w:r>
      <w:r w:rsidRPr="005D1277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435D88" w:rsidRPr="005D1277">
        <w:rPr>
          <w:rFonts w:ascii="Arial" w:hAnsi="Arial" w:cs="Arial"/>
          <w:b/>
          <w:color w:val="000000"/>
          <w:sz w:val="22"/>
          <w:szCs w:val="22"/>
        </w:rPr>
        <w:t>março</w:t>
      </w:r>
      <w:r w:rsidRPr="005D1277">
        <w:rPr>
          <w:rFonts w:ascii="Arial" w:hAnsi="Arial" w:cs="Arial"/>
          <w:b/>
          <w:color w:val="000000"/>
          <w:sz w:val="22"/>
          <w:szCs w:val="22"/>
        </w:rPr>
        <w:t xml:space="preserve"> de 2023.</w:t>
      </w:r>
      <w:bookmarkStart w:id="1" w:name="_GoBack"/>
      <w:bookmarkEnd w:id="1"/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O PAIC-HEMOAM é </w:t>
      </w:r>
      <w:r>
        <w:rPr>
          <w:rFonts w:ascii="Arial" w:hAnsi="Arial" w:cs="Arial"/>
          <w:sz w:val="22"/>
          <w:szCs w:val="22"/>
        </w:rPr>
        <w:t xml:space="preserve">um programa voltado para o desenvolvimento do pensamento científico e iniciação à pesquisa de estudantes de graduação do ensino superior. </w:t>
      </w:r>
      <w:r>
        <w:rPr>
          <w:rFonts w:ascii="Arial" w:hAnsi="Arial" w:cs="Arial"/>
          <w:color w:val="000000"/>
          <w:sz w:val="22"/>
          <w:szCs w:val="22"/>
        </w:rPr>
        <w:t xml:space="preserve">As bolsas são financiadas com recursos do tesouro do Estado do Amazonas por </w:t>
      </w:r>
      <w:r w:rsidRPr="00435D88">
        <w:rPr>
          <w:rFonts w:ascii="Arial" w:hAnsi="Arial" w:cs="Arial"/>
          <w:color w:val="000000"/>
          <w:sz w:val="22"/>
          <w:szCs w:val="22"/>
        </w:rPr>
        <w:t>meio da FAPEAM.</w:t>
      </w:r>
      <w:r>
        <w:rPr>
          <w:rFonts w:ascii="Arial" w:hAnsi="Arial" w:cs="Arial"/>
          <w:color w:val="000000"/>
          <w:sz w:val="22"/>
          <w:szCs w:val="22"/>
        </w:rPr>
        <w:t xml:space="preserve"> Atualmente, o valor da bolsa é de R$ 600.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Para se inscrever no PAIC-HEMOAM, o candidato deverá buscar um orientador cadastrado no programa e pertencente ao quadro de </w:t>
      </w:r>
      <w:r w:rsidR="00435D88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esquisadores da Fundação HEMOAM e elaborar um projeto de iniciação científica com duração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ano. 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Após seis meses de vigência do programa, o bolsista deverá apresentar um relatório parcial de atividades contendo resultados até então alcançados, com exposição dos resultados à banca avaliadora, determinada pela coordenação do PAIC. </w:t>
      </w:r>
    </w:p>
    <w:p w:rsidR="001C03F8" w:rsidRPr="00D77225" w:rsidRDefault="001A0B67" w:rsidP="00D77225">
      <w:pPr>
        <w:pStyle w:val="NormalWeb"/>
        <w:shd w:val="clear" w:color="auto" w:fill="FFFFFF"/>
        <w:spacing w:beforeAutospacing="0" w:after="150" w:afterAutospacing="0" w:line="37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A Inscrição ocorrerá de forma digital, </w:t>
      </w:r>
      <w:r>
        <w:rPr>
          <w:rFonts w:ascii="Arial" w:hAnsi="Arial" w:cs="Arial"/>
          <w:sz w:val="22"/>
          <w:szCs w:val="22"/>
        </w:rPr>
        <w:t xml:space="preserve">no período de </w:t>
      </w:r>
      <w:r w:rsidR="00D77225">
        <w:rPr>
          <w:rFonts w:ascii="Arial" w:hAnsi="Arial" w:cs="Arial"/>
          <w:sz w:val="22"/>
          <w:szCs w:val="22"/>
        </w:rPr>
        <w:t xml:space="preserve">03 a 24 de março de </w:t>
      </w:r>
      <w:proofErr w:type="gramStart"/>
      <w:r w:rsidR="00D77225"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>n</w:t>
      </w:r>
      <w:r w:rsidR="00D77225">
        <w:rPr>
          <w:rFonts w:ascii="Arial" w:hAnsi="Arial" w:cs="Arial"/>
          <w:sz w:val="22"/>
          <w:szCs w:val="22"/>
        </w:rPr>
        <w:t>a página do HEMOAM, aba</w:t>
      </w:r>
      <w:proofErr w:type="gramEnd"/>
      <w:r w:rsidR="00D77225">
        <w:rPr>
          <w:rFonts w:ascii="Arial" w:hAnsi="Arial" w:cs="Arial"/>
          <w:sz w:val="22"/>
          <w:szCs w:val="22"/>
        </w:rPr>
        <w:t xml:space="preserve"> editais </w:t>
      </w:r>
      <w:r>
        <w:rPr>
          <w:rFonts w:ascii="Arial" w:hAnsi="Arial" w:cs="Arial"/>
          <w:sz w:val="22"/>
          <w:szCs w:val="22"/>
        </w:rPr>
        <w:t>(</w:t>
      </w:r>
      <w:hyperlink r:id="rId8" w:anchor="anc_1" w:history="1">
        <w:r>
          <w:rPr>
            <w:rStyle w:val="LinkdaInternet"/>
            <w:rFonts w:ascii="Arial" w:hAnsi="Arial" w:cs="Arial"/>
            <w:sz w:val="22"/>
            <w:szCs w:val="22"/>
          </w:rPr>
          <w:t>http://www.hemoam.am.gov.br/?secao=editais#anc_1</w:t>
        </w:r>
      </w:hyperlink>
      <w:r>
        <w:rPr>
          <w:rFonts w:ascii="Arial" w:hAnsi="Arial" w:cs="Arial"/>
          <w:sz w:val="22"/>
          <w:szCs w:val="22"/>
        </w:rPr>
        <w:t xml:space="preserve">), </w:t>
      </w:r>
      <w:r w:rsidR="00D77225">
        <w:rPr>
          <w:rFonts w:ascii="Arial" w:hAnsi="Arial" w:cs="Arial"/>
          <w:sz w:val="22"/>
          <w:szCs w:val="22"/>
        </w:rPr>
        <w:t xml:space="preserve">em formulário online, </w:t>
      </w:r>
      <w:r>
        <w:rPr>
          <w:rFonts w:ascii="Arial" w:hAnsi="Arial" w:cs="Arial"/>
          <w:sz w:val="22"/>
          <w:szCs w:val="22"/>
        </w:rPr>
        <w:t>disponível em:</w:t>
      </w:r>
      <w:r w:rsidR="00D7722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77225" w:rsidRPr="00144B7F">
          <w:rPr>
            <w:rStyle w:val="Hyperlink"/>
            <w:rFonts w:ascii="Arial" w:hAnsi="Arial" w:cs="Arial"/>
            <w:sz w:val="20"/>
            <w:szCs w:val="20"/>
          </w:rPr>
          <w:t>https://docs.google.com/forms/d/e/1FAIpQLSf4ll-HWOkqWFfOzoHKGUzd3RZz-Wv457tZmqT0hyjYNQGBWw/viewform?usp=pp_url</w:t>
        </w:r>
      </w:hyperlink>
      <w:r w:rsidRPr="00D77225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até às </w:t>
      </w:r>
      <w:proofErr w:type="gramStart"/>
      <w:r>
        <w:rPr>
          <w:rFonts w:ascii="Arial" w:hAnsi="Arial" w:cs="Arial"/>
          <w:sz w:val="22"/>
          <w:szCs w:val="22"/>
        </w:rPr>
        <w:t>23:59</w:t>
      </w:r>
      <w:proofErr w:type="gramEnd"/>
      <w:r>
        <w:rPr>
          <w:rFonts w:ascii="Arial" w:hAnsi="Arial" w:cs="Arial"/>
          <w:sz w:val="22"/>
          <w:szCs w:val="22"/>
        </w:rPr>
        <w:t xml:space="preserve"> horas mediante apresentação de documentação necessária: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>1. Formulário de Submissão de Projetos do PAIC-HEMOAM;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>2. Formulário do Plano de Atividades do bolsista do PAIC-HEMOAM;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>3. Histórico escolar;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4. Carta-parecer de aprovação do projeto ou protocolo de submissão (CAAE) do estudo ao Comitê de Ética em Pesquisa (CEP);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 xml:space="preserve">5. Declaração de Responsabilidade do Orientador;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>6. Declaração para Recebimento de Bolsa do PAIC-HEMOAM.</w:t>
      </w:r>
    </w:p>
    <w:p w:rsidR="001C03F8" w:rsidRDefault="001A0B67">
      <w:pPr>
        <w:pStyle w:val="NormalWeb"/>
        <w:shd w:val="clear" w:color="auto" w:fill="FFFFFF"/>
        <w:spacing w:beforeAutospacing="0" w:after="150" w:afterAutospacing="0" w:line="375" w:lineRule="atLeast"/>
        <w:jc w:val="both"/>
      </w:pPr>
      <w:r>
        <w:rPr>
          <w:rFonts w:ascii="Arial" w:hAnsi="Arial" w:cs="Arial"/>
          <w:sz w:val="22"/>
          <w:szCs w:val="22"/>
        </w:rPr>
        <w:tab/>
        <w:t>Os formulários listados acima podem ser acessados na página da Fundação HEMOAM, aba editais (</w:t>
      </w:r>
      <w:hyperlink r:id="rId10" w:anchor="anc_1" w:history="1">
        <w:r>
          <w:rPr>
            <w:rStyle w:val="LinkdaInternet"/>
            <w:rFonts w:ascii="Arial" w:hAnsi="Arial" w:cs="Arial"/>
            <w:sz w:val="22"/>
            <w:szCs w:val="22"/>
          </w:rPr>
          <w:t>http://www.hemoam.am.gov.br/?secao=editais#anc_1</w:t>
        </w:r>
      </w:hyperlink>
      <w:r>
        <w:rPr>
          <w:rFonts w:ascii="Arial" w:hAnsi="Arial" w:cs="Arial"/>
          <w:sz w:val="22"/>
          <w:szCs w:val="22"/>
        </w:rPr>
        <w:t>).</w:t>
      </w:r>
    </w:p>
    <w:sectPr w:rsidR="001C03F8">
      <w:headerReference w:type="default" r:id="rId11"/>
      <w:footerReference w:type="default" r:id="rId12"/>
      <w:pgSz w:w="11906" w:h="16838"/>
      <w:pgMar w:top="1954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6F" w:rsidRDefault="001A0B67">
      <w:pPr>
        <w:spacing w:after="0" w:line="240" w:lineRule="auto"/>
      </w:pPr>
      <w:r>
        <w:separator/>
      </w:r>
    </w:p>
  </w:endnote>
  <w:endnote w:type="continuationSeparator" w:id="0">
    <w:p w:rsidR="00C6166F" w:rsidRDefault="001A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F8" w:rsidRDefault="001A0B67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4D9C63C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675" cy="363220"/>
              <wp:effectExtent l="0" t="0" r="25400" b="21590"/>
              <wp:wrapNone/>
              <wp:docPr id="2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36252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.15pt;height:28.5pt" wp14:anchorId="24D9C63C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2C9E9C45">
              <wp:simplePos x="0" y="0"/>
              <wp:positionH relativeFrom="margin">
                <wp:posOffset>-480060</wp:posOffset>
              </wp:positionH>
              <wp:positionV relativeFrom="paragraph">
                <wp:posOffset>-34290</wp:posOffset>
              </wp:positionV>
              <wp:extent cx="2602865" cy="1031875"/>
              <wp:effectExtent l="0" t="0" r="0" b="0"/>
              <wp:wrapNone/>
              <wp:docPr id="3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080" cy="10314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C03F8" w:rsidRDefault="001A0B67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</w:t>
                          </w:r>
                          <w:proofErr w:type="gramStart"/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Chapada</w:t>
                          </w:r>
                          <w:proofErr w:type="gramEnd"/>
                        </w:p>
                        <w:p w:rsidR="001C03F8" w:rsidRDefault="001A0B67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9001:2015</w:t>
                          </w:r>
                        </w:p>
                        <w:p w:rsidR="001C03F8" w:rsidRDefault="001A0B67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1C03F8" w:rsidRDefault="001A0B67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1C03F8" w:rsidRDefault="001C03F8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1C03F8" w:rsidRDefault="001C03F8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stroked="f" style="position:absolute;margin-left:-37.8pt;margin-top:-2.7pt;width:204.85pt;height:81.15pt;mso-position-horizontal-relative:margin" wp14:anchorId="2C9E9C45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9001:2015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ardian Egyp Thin" w:hAnsi="Guardian Egyp Thin"/>
        <w:noProof/>
        <w:lang w:eastAsia="pt-BR"/>
      </w:rPr>
      <w:drawing>
        <wp:anchor distT="0" distB="6985" distL="114300" distR="118110" simplePos="0" relativeHeight="7" behindDoc="1" locked="0" layoutInCell="1" allowOverlap="1">
          <wp:simplePos x="0" y="0"/>
          <wp:positionH relativeFrom="margin">
            <wp:posOffset>1932940</wp:posOffset>
          </wp:positionH>
          <wp:positionV relativeFrom="paragraph">
            <wp:posOffset>162560</wp:posOffset>
          </wp:positionV>
          <wp:extent cx="1577340" cy="564515"/>
          <wp:effectExtent l="0" t="0" r="0" b="0"/>
          <wp:wrapTopAndBottom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6F" w:rsidRDefault="001A0B67">
      <w:pPr>
        <w:spacing w:after="0" w:line="240" w:lineRule="auto"/>
      </w:pPr>
      <w:r>
        <w:separator/>
      </w:r>
    </w:p>
  </w:footnote>
  <w:footnote w:type="continuationSeparator" w:id="0">
    <w:p w:rsidR="00C6166F" w:rsidRDefault="001A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F8" w:rsidRDefault="001A0B6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983105" cy="75374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8"/>
    <w:rsid w:val="001A0B67"/>
    <w:rsid w:val="001C03F8"/>
    <w:rsid w:val="00435D88"/>
    <w:rsid w:val="005D1277"/>
    <w:rsid w:val="00C6166F"/>
    <w:rsid w:val="00D77225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7A1C8B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ListLabel1">
    <w:name w:val="ListLabel 1"/>
    <w:qFormat/>
    <w:rPr>
      <w:rFonts w:cs="Wingdings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Normal"/>
    <w:qFormat/>
    <w:rsid w:val="005632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D77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7A1C8B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ListLabel1">
    <w:name w:val="ListLabel 1"/>
    <w:qFormat/>
    <w:rPr>
      <w:rFonts w:cs="Wingdings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customStyle="1" w:styleId="xmsonormal">
    <w:name w:val="x_msonormal"/>
    <w:basedOn w:val="Normal"/>
    <w:qFormat/>
    <w:rsid w:val="005632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D7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oam.am.gov.br/?secao=edita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moam.am.gov.br/?secao=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4ll-HWOkqWFfOzoHKGUzd3RZz-Wv457tZmqT0hyjYNQGBWw/viewform?usp=pp_ur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85A8-BB28-49E2-9A45-25914B3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Iandara Maira Lopes de Souza</cp:lastModifiedBy>
  <cp:revision>23</cp:revision>
  <cp:lastPrinted>2020-08-07T12:55:00Z</cp:lastPrinted>
  <dcterms:created xsi:type="dcterms:W3CDTF">2019-03-12T15:06:00Z</dcterms:created>
  <dcterms:modified xsi:type="dcterms:W3CDTF">2023-03-03T16:18:00Z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